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Corbel" w:hAnsi="Corbel" w:cs="Corbel" w:eastAsia="Corbel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uppressAutoHyphens w:val="true"/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сведения </w:t>
      </w:r>
    </w:p>
    <w:tbl>
      <w:tblPr/>
      <w:tblGrid>
        <w:gridCol w:w="4361"/>
        <w:gridCol w:w="5670"/>
      </w:tblGrid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Информация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Полное наименование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Учебный центр косметологии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Аравия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Сокращённое наименование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УЦК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Аравия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ОГРН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7F7F7" w:val="clear"/>
              </w:rPr>
              <w:t xml:space="preserve">1197746712976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ИНН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7722482483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КПП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772201001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создания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06.12.2019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Учредитель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Старков Алексей Михайлович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Генеральный директор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Старков Алексей Михайлович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Место нахождения (адрес)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111024,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РФ, Москва, ул. Авиамоторная, д. 10, корп.2, этаж 15, офис 8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Режим и график работы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Ежедневно, с 9:00 до 18:00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Контактный телефон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 (495) 505-63-98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Адрес электронной почты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info@aravia-academy.ru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Страница в информационно-телекоммуникационной сети "Интернет";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https://aravia-academy.ru/about-educational-center/</w:t>
              </w:r>
            </w:hyperlink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Corbel" w:hAnsi="Corbel" w:cs="Corbel" w:eastAsia="Corbel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ravia-academy.ru/about-educational-center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